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6554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DUGLA PROFI АМ 117</w:t>
      </w: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– шумоизоляционная мастика на основе водных дисперсий акриловых сополимеров. Обладает высокой эластичностью и отсутствием в составе крупнозернистых включений. После нанесения образует прочную эластичную плёнку с регулярной легкой шагренью, с отличными шумоизоляционными виброгасящими и антигравийными свойствами. Адгезия плёнки к металлу сохраняется в интервале низких температур до минус 35ºС. Мастика </w:t>
      </w: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DUGLA PROFI АМ 117</w:t>
      </w: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экологична и не имеет резкого запаха, т.к. не содержит органических растворителей. Окрашивается любыми видами красок.</w:t>
      </w:r>
    </w:p>
    <w:p w14:paraId="54D453EE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Назначение:</w:t>
      </w: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DUGLA PROFI АМ 117</w:t>
      </w: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предназначена для шумоизоляционной, антигравийной и антикоррозионной защиты днища, колесных арок и поверхностей внутри салона автомобиля, а также для герметизации швов.</w:t>
      </w:r>
    </w:p>
    <w:p w14:paraId="70A4BA95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Может наноситься на следующие поверхности:</w:t>
      </w:r>
    </w:p>
    <w:p w14:paraId="7A96E042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Сталь, грунт, лакокрасочные покрытия, пластизоль, пластмассы.</w:t>
      </w:r>
    </w:p>
    <w:p w14:paraId="0926472E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Подготовка поверхности:</w:t>
      </w:r>
    </w:p>
    <w:p w14:paraId="1C85654A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Обрабатываемая поверхность должна быть очищена, обезжирена и высушена. При наличии очагов ржавчины, необходимо удалить их с помощью преобразователя ржавчины </w:t>
      </w:r>
      <w:hyperlink r:id="rId4" w:tgtFrame="_blank" w:history="1">
        <w:r w:rsidRPr="00DF4753">
          <w:rPr>
            <w:rFonts w:ascii="inherit" w:eastAsia="Times New Roman" w:hAnsi="inherit" w:cs="Arial"/>
            <w:b/>
            <w:bCs/>
            <w:color w:val="BA2B00"/>
            <w:sz w:val="24"/>
            <w:szCs w:val="24"/>
            <w:bdr w:val="none" w:sz="0" w:space="0" w:color="auto" w:frame="1"/>
            <w:lang w:eastAsia="ru-RU"/>
          </w:rPr>
          <w:t>DUGLA PROFI M-415</w:t>
        </w:r>
      </w:hyperlink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14:paraId="448B767D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Метод нанесения:</w:t>
      </w:r>
    </w:p>
    <w:p w14:paraId="354D7280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Наносить </w:t>
      </w: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DUGLA PROFI АМ 117</w:t>
      </w: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на обрабатываемые поверхности с помощью пистолета для нанесения антигравия и мастик с расстояния 25-30см. Чтобы получить оптимальную защиту необходимо наносить многослойное покрытие веерообразными движениями с промежуточной сушкой каждого слоя (толщина слоя не более 1мм «по-мокрому»).</w:t>
      </w:r>
    </w:p>
    <w:p w14:paraId="772E7136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Вручную состав можно наносить с помощью кисти или шпателя.</w:t>
      </w:r>
    </w:p>
    <w:p w14:paraId="4BBA2738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Температура окружающего воздуха, при нанесении, должна быть не ниже 10ºС, температура материала не ниже 20ºС.</w:t>
      </w:r>
    </w:p>
    <w:p w14:paraId="3F7F59E6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Тип пистолета, сопло, рабочее давление:</w:t>
      </w:r>
    </w:p>
    <w:p w14:paraId="13A89C22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Наносить пистолетом для антигравия и мастик. Диаметр сопла 6 мм. Давление воздуха 5-7 бар.</w:t>
      </w:r>
    </w:p>
    <w:p w14:paraId="467A7415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Примечание: при выполнении настройки пистолета и выборе диаметра сопла руководствоваться рекомендациями производителя к данной модели пистолета при нанесении мастик.</w:t>
      </w:r>
    </w:p>
    <w:p w14:paraId="62C41827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Рекомендуемое количество слоев: 2 — 4</w:t>
      </w:r>
    </w:p>
    <w:p w14:paraId="17DF77CC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Рекомендуемые толщины слоев «по-сухому»:</w:t>
      </w:r>
    </w:p>
    <w:p w14:paraId="7303889A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днище 1,6-2,0 мм</w:t>
      </w:r>
    </w:p>
    <w:p w14:paraId="699C5E53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арки колес 1,6-2,0 мм</w:t>
      </w:r>
    </w:p>
    <w:p w14:paraId="2EDB8306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— пол салона 1,0-1,6 мм</w:t>
      </w:r>
    </w:p>
    <w:p w14:paraId="363E5419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переборка отсека двигателя 3,0-4,0 мм</w:t>
      </w:r>
    </w:p>
    <w:p w14:paraId="102D1189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багажник 1,6-2,0 мм</w:t>
      </w:r>
    </w:p>
    <w:p w14:paraId="2C066F11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крыша 1,0-1,6 мм</w:t>
      </w:r>
    </w:p>
    <w:p w14:paraId="0DDF9ECB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двери 1,6-2,0 мм</w:t>
      </w:r>
    </w:p>
    <w:p w14:paraId="56DB8D63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Сушка:</w:t>
      </w:r>
    </w:p>
    <w:p w14:paraId="3FCBFF48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Время сушки между слоями 30-60 мин (1-2 слой), 2-3 часа (3-4 слой).</w:t>
      </w:r>
    </w:p>
    <w:p w14:paraId="100D51B7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Время сушки последнего слоя:</w:t>
      </w:r>
    </w:p>
    <w:p w14:paraId="6A0483D0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20ºС, не менее 24-48 часов (в зависимости от влажности воздуха),</w:t>
      </w:r>
    </w:p>
    <w:p w14:paraId="4A41B474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60ºС, не менее 2-4 часов.</w:t>
      </w:r>
    </w:p>
    <w:p w14:paraId="55B4A393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Технические данные:</w:t>
      </w:r>
    </w:p>
    <w:p w14:paraId="0DF42BA7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Состав: водные дисперсии акриловых сополимеров, минеральные наполнители, органические и неорганические ингибиторы коррозии, антиоксиданты, функциональные добавки, вода.</w:t>
      </w:r>
    </w:p>
    <w:p w14:paraId="6B3B52B3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Плотность 1,40 г/см³</w:t>
      </w:r>
    </w:p>
    <w:p w14:paraId="5DE07D3C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Массовая доля нелетучих веществ 60%.</w:t>
      </w:r>
    </w:p>
    <w:p w14:paraId="08314955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Коэффициент механических потерь:</w:t>
      </w:r>
    </w:p>
    <w:tbl>
      <w:tblPr>
        <w:tblW w:w="17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  <w:gridCol w:w="5880"/>
        <w:gridCol w:w="5880"/>
      </w:tblGrid>
      <w:tr w:rsidR="00DF4753" w:rsidRPr="00DF4753" w14:paraId="504D3F94" w14:textId="77777777" w:rsidTr="00DF4753"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D6EFE2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1BD9F2D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Расход материала «по-сухому» кг/м²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2902E4E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Коэффициент механических потерь, на частоте 200Гц при 20ºС, усл.ед.</w:t>
            </w:r>
          </w:p>
        </w:tc>
      </w:tr>
      <w:tr w:rsidR="00DF4753" w:rsidRPr="00DF4753" w14:paraId="57D541BB" w14:textId="77777777" w:rsidTr="00DF4753"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8CE80F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AF5261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6F81F4A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0,11</w:t>
            </w:r>
          </w:p>
        </w:tc>
      </w:tr>
      <w:tr w:rsidR="00DF4753" w:rsidRPr="00DF4753" w14:paraId="205049D0" w14:textId="77777777" w:rsidTr="00DF4753"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4799B2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E017AE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3F95C21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0,16</w:t>
            </w:r>
          </w:p>
        </w:tc>
      </w:tr>
      <w:tr w:rsidR="00DF4753" w:rsidRPr="00DF4753" w14:paraId="43921756" w14:textId="77777777" w:rsidTr="00DF4753"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2C72A6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372C17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A32368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0,25</w:t>
            </w:r>
          </w:p>
        </w:tc>
      </w:tr>
      <w:tr w:rsidR="00DF4753" w:rsidRPr="00DF4753" w14:paraId="5B64303B" w14:textId="77777777" w:rsidTr="00DF4753"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960DD1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9CE104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45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714B56" w14:textId="77777777" w:rsidR="00DF4753" w:rsidRPr="00DF4753" w:rsidRDefault="00DF4753" w:rsidP="00DF4753">
            <w:pPr>
              <w:spacing w:after="0" w:line="240" w:lineRule="auto"/>
              <w:rPr>
                <w:rFonts w:ascii="inherit" w:eastAsia="Times New Roman" w:hAnsi="inherit" w:cs="Arial"/>
                <w:color w:val="666666"/>
                <w:sz w:val="24"/>
                <w:szCs w:val="24"/>
                <w:lang w:eastAsia="ru-RU"/>
              </w:rPr>
            </w:pPr>
            <w:r w:rsidRPr="00DF4753">
              <w:rPr>
                <w:rFonts w:ascii="inherit" w:eastAsia="Times New Roman" w:hAnsi="inherit" w:cs="Arial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0,3</w:t>
            </w:r>
          </w:p>
        </w:tc>
      </w:tr>
    </w:tbl>
    <w:p w14:paraId="2D9B295E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14:paraId="348EBE23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Особенности применения мастики DUGLA PROFI АМ 117:</w:t>
      </w:r>
    </w:p>
    <w:p w14:paraId="63210706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Мастика допускает не менее 10 циклов «замораживание-размораживание». Если мастика поступила в замороженном состоянии, то её необходимо выдержать при температуре (20±2)ºС в течение 24 часов, затем перемешать.</w:t>
      </w:r>
    </w:p>
    <w:p w14:paraId="051767DF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Чистка инструмента:</w:t>
      </w:r>
    </w:p>
    <w:p w14:paraId="6DF87EB2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При длительном перерыве в работе инструмент следует опустить в воду для предотвращения засыхания. После окончания работы инструмент промывать водой. Для очистки сопла использовать смывку для водных акриловых составов DUGLA PROFI S-01.</w:t>
      </w:r>
    </w:p>
    <w:p w14:paraId="712164B4" w14:textId="77777777" w:rsidR="00DF4753" w:rsidRPr="00DF4753" w:rsidRDefault="00DF4753" w:rsidP="00DF475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Условия хранения:</w:t>
      </w:r>
    </w:p>
    <w:p w14:paraId="292138EA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Хранить в герметичной таре в складских помещениях при температуре от 0°С до + 35°С, в дали от источников тепла.</w:t>
      </w:r>
    </w:p>
    <w:p w14:paraId="7A9135A8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 допускать попадания прямых солнечных лучей.</w:t>
      </w:r>
    </w:p>
    <w:p w14:paraId="2FC46744" w14:textId="77777777" w:rsidR="00DF4753" w:rsidRPr="00DF4753" w:rsidRDefault="00DF4753" w:rsidP="00DF475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75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Срок хранения 24 месяца.</w:t>
      </w:r>
    </w:p>
    <w:p w14:paraId="34E9D2B3" w14:textId="77777777" w:rsidR="00375EE9" w:rsidRDefault="00375EE9">
      <w:bookmarkStart w:id="0" w:name="_GoBack"/>
      <w:bookmarkEnd w:id="0"/>
    </w:p>
    <w:sectPr w:rsidR="0037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D3"/>
    <w:rsid w:val="00375EE9"/>
    <w:rsid w:val="004431D3"/>
    <w:rsid w:val="00D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83F8-D860-4928-9B68-701BC026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753"/>
    <w:rPr>
      <w:b/>
      <w:bCs/>
    </w:rPr>
  </w:style>
  <w:style w:type="character" w:styleId="a5">
    <w:name w:val="Emphasis"/>
    <w:basedOn w:val="a0"/>
    <w:uiPriority w:val="20"/>
    <w:qFormat/>
    <w:rsid w:val="00DF4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gla.ru/dugla-profi-m-4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2023-08-21T03:44:00Z</dcterms:created>
  <dcterms:modified xsi:type="dcterms:W3CDTF">2023-08-21T03:44:00Z</dcterms:modified>
</cp:coreProperties>
</file>