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5F56FC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:</w:t>
      </w:r>
    </w:p>
    <w:p w:rsidR="00010B52" w:rsidRDefault="005F56FC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05/2023</w:t>
      </w:r>
    </w:p>
    <w:p w:rsidR="005F56FC" w:rsidRDefault="005F56FC" w:rsidP="005F56FC">
      <w:pPr>
        <w:tabs>
          <w:tab w:val="left" w:pos="7797"/>
        </w:tabs>
        <w:rPr>
          <w:color w:val="FFF049"/>
        </w:rPr>
      </w:pPr>
    </w:p>
    <w:p w:rsidR="00820FE8" w:rsidRPr="00F165C5" w:rsidRDefault="000D775D" w:rsidP="00F165C5">
      <w:pPr>
        <w:tabs>
          <w:tab w:val="left" w:pos="284"/>
        </w:tabs>
        <w:rPr>
          <w:rFonts w:asciiTheme="minorHAnsi" w:hAnsiTheme="minorHAnsi" w:cs="Open Sans"/>
          <w:b/>
          <w:sz w:val="28"/>
          <w:szCs w:val="28"/>
          <w:lang w:val="ru-RU"/>
        </w:rPr>
      </w:pP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Двухкомпонентный акриловый прозрачный лак с </w:t>
      </w:r>
      <w:proofErr w:type="gramStart"/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>высоким</w:t>
      </w:r>
      <w:proofErr w:type="gramEnd"/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содержание сухого остатка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847238" w:rsidRDefault="0084723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>
        <w:rPr>
          <w:rFonts w:asciiTheme="minorHAnsi" w:hAnsiTheme="minorHAnsi" w:cs="Open Sans"/>
          <w:lang w:val="ru-RU"/>
        </w:rPr>
        <w:t>П</w:t>
      </w:r>
      <w:r w:rsidRPr="007A0837">
        <w:rPr>
          <w:rFonts w:asciiTheme="minorHAnsi" w:hAnsiTheme="minorHAnsi" w:cs="Open Sans"/>
          <w:lang w:val="ru-RU"/>
        </w:rPr>
        <w:t>рост</w:t>
      </w:r>
      <w:proofErr w:type="gramEnd"/>
      <w:r w:rsidRPr="007A0837">
        <w:rPr>
          <w:rFonts w:asciiTheme="minorHAnsi" w:hAnsiTheme="minorHAnsi" w:cs="Open Sans"/>
          <w:lang w:val="ru-RU"/>
        </w:rPr>
        <w:t xml:space="preserve"> в </w:t>
      </w:r>
      <w:r>
        <w:rPr>
          <w:rFonts w:asciiTheme="minorHAnsi" w:hAnsiTheme="minorHAnsi" w:cs="Open Sans"/>
          <w:lang w:val="ru-RU"/>
        </w:rPr>
        <w:t>применении</w:t>
      </w:r>
    </w:p>
    <w:p w:rsidR="00823E87" w:rsidRDefault="00823E87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Возможно нанесение в один подход</w:t>
      </w:r>
    </w:p>
    <w:p w:rsidR="00DB28F4" w:rsidRDefault="00DB28F4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Отличный глянец и </w:t>
      </w:r>
      <w:proofErr w:type="spellStart"/>
      <w:r>
        <w:rPr>
          <w:rFonts w:asciiTheme="minorHAnsi" w:hAnsiTheme="minorHAnsi" w:cs="Open Sans"/>
          <w:lang w:val="ru-RU"/>
        </w:rPr>
        <w:t>растекаемость</w:t>
      </w:r>
      <w:proofErr w:type="spellEnd"/>
    </w:p>
    <w:p w:rsidR="00847238" w:rsidRDefault="0084723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Повышенная износостойкость</w:t>
      </w:r>
    </w:p>
    <w:p w:rsidR="00DB28F4" w:rsidRDefault="00DB28F4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Превосходная защита от УФ излучения</w:t>
      </w:r>
    </w:p>
    <w:p w:rsidR="00010B52" w:rsidRPr="007A0837" w:rsidRDefault="00010B52" w:rsidP="00847238">
      <w:pPr>
        <w:pStyle w:val="a9"/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C50F58" w:rsidRDefault="00C50F5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CF451C" w:rsidRPr="007A0837" w:rsidRDefault="00CF451C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47238" w:rsidRPr="00847238" w:rsidRDefault="00746804" w:rsidP="009E04C1">
      <w:pPr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Подложка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водные эмали, эмали на основе органических растворителей</w:t>
      </w:r>
      <w:r w:rsidR="00847238">
        <w:rPr>
          <w:rFonts w:asciiTheme="minorHAnsi" w:hAnsiTheme="minorHAnsi" w:cs="Open Sans"/>
          <w:lang w:val="ru-RU"/>
        </w:rPr>
        <w:t xml:space="preserve">, возможно нанесение на </w:t>
      </w:r>
      <w:r w:rsidR="00847238">
        <w:rPr>
          <w:rFonts w:asciiTheme="minorHAnsi" w:hAnsiTheme="minorHAnsi" w:cs="Open Sans"/>
          <w:lang w:val="en-US"/>
        </w:rPr>
        <w:t>ABS</w:t>
      </w:r>
      <w:r w:rsidR="00847238" w:rsidRPr="00847238">
        <w:rPr>
          <w:rFonts w:asciiTheme="minorHAnsi" w:hAnsiTheme="minorHAnsi" w:cs="Open Sans"/>
          <w:lang w:val="ru-RU"/>
        </w:rPr>
        <w:t xml:space="preserve"> </w:t>
      </w:r>
      <w:r w:rsidR="00847238">
        <w:rPr>
          <w:rFonts w:asciiTheme="minorHAnsi" w:hAnsiTheme="minorHAnsi" w:cs="Open Sans"/>
          <w:lang w:val="ru-RU"/>
        </w:rPr>
        <w:t>пластик</w:t>
      </w:r>
    </w:p>
    <w:p w:rsidR="00F165C5" w:rsidRPr="00994684" w:rsidRDefault="00F165C5" w:rsidP="009E04C1">
      <w:pPr>
        <w:jc w:val="both"/>
        <w:rPr>
          <w:rFonts w:asciiTheme="minorHAnsi" w:hAnsiTheme="minorHAnsi" w:cs="Open Sans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226"/>
        <w:gridCol w:w="3421"/>
      </w:tblGrid>
      <w:tr w:rsidR="00AB317B" w:rsidRPr="00010B52" w:rsidTr="00D13530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B317B" w:rsidRPr="00994684" w:rsidRDefault="00AB317B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AB317B" w:rsidRPr="00DB1BD6" w:rsidRDefault="00AB317B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СМЕШИВАНИЕ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C13849" w:rsidRPr="00010B52" w:rsidTr="00994684">
        <w:trPr>
          <w:cnfStyle w:val="100000000000"/>
          <w:cantSplit/>
          <w:trHeight w:val="968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3E1D77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xing-rati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52" cy="76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Отвердитель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2К </w:t>
            </w:r>
            <w:r w:rsidR="00301979">
              <w:rPr>
                <w:color w:val="0F243E" w:themeColor="text2" w:themeShade="80"/>
                <w:lang w:val="en-US"/>
              </w:rPr>
              <w:t>UHS</w:t>
            </w:r>
            <w:r w:rsidR="00301979" w:rsidRPr="00301979"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 xml:space="preserve">Отвердители (быстрый, стандартный, медленный) </w:t>
            </w:r>
          </w:p>
        </w:tc>
      </w:tr>
      <w:tr w:rsidR="00C13849" w:rsidRPr="00010B52" w:rsidTr="003E1D77">
        <w:trPr>
          <w:cnfStyle w:val="100000000000"/>
          <w:cantSplit/>
          <w:trHeight w:val="1108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3E1D77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Разбавитель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Универсальный разбавитель (быстрый, стандартный, медленный)</w:t>
            </w:r>
          </w:p>
        </w:tc>
      </w:tr>
      <w:tr w:rsidR="00C13849" w:rsidRPr="00010B52" w:rsidTr="003E1D77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Соотношение смешивания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823E87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100:</w:t>
            </w:r>
            <w:r>
              <w:rPr>
                <w:color w:val="0F243E" w:themeColor="text2" w:themeShade="80"/>
                <w:lang w:val="ru-RU"/>
              </w:rPr>
              <w:t>5</w:t>
            </w:r>
            <w:r w:rsidR="00823E87">
              <w:rPr>
                <w:color w:val="0F243E" w:themeColor="text2" w:themeShade="80"/>
                <w:lang w:val="ru-RU"/>
              </w:rPr>
              <w:t>0</w:t>
            </w:r>
            <w:r w:rsidRPr="00DB1BD6">
              <w:rPr>
                <w:color w:val="0F243E" w:themeColor="text2" w:themeShade="80"/>
                <w:lang w:val="ru-RU"/>
              </w:rPr>
              <w:t>:</w:t>
            </w:r>
            <w:r>
              <w:rPr>
                <w:color w:val="0F243E" w:themeColor="text2" w:themeShade="80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объем</w:t>
            </w:r>
          </w:p>
        </w:tc>
      </w:tr>
      <w:tr w:rsidR="00C13849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823E87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100:5</w:t>
            </w:r>
            <w:r w:rsidR="00823E87">
              <w:rPr>
                <w:color w:val="0F243E" w:themeColor="text2" w:themeShade="80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>:</w:t>
            </w:r>
            <w:r>
              <w:rPr>
                <w:color w:val="0F243E" w:themeColor="text2" w:themeShade="80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</w:tc>
      </w:tr>
      <w:tr w:rsidR="00BD3E37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t-lif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Жизнеспособность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3EB5" w:rsidRDefault="00301979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2</w:t>
            </w:r>
            <w:r w:rsidR="00BD3E37">
              <w:rPr>
                <w:color w:val="0F243E" w:themeColor="text2" w:themeShade="80"/>
                <w:lang w:val="ru-RU"/>
              </w:rPr>
              <w:t xml:space="preserve"> часа</w:t>
            </w:r>
          </w:p>
        </w:tc>
      </w:tr>
      <w:tr w:rsidR="00C04FA2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osit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Вязкость при нанесении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18” ± 2</w:t>
            </w:r>
            <w:r w:rsidRPr="00DB1BD6">
              <w:rPr>
                <w:color w:val="0F243E" w:themeColor="text2" w:themeShade="80"/>
                <w:lang w:val="ru-RU"/>
              </w:rPr>
              <w:t xml:space="preserve">’’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DIN/4</w:t>
            </w: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F165C5" w:rsidRPr="00010B52" w:rsidTr="00AA022C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F165C5" w:rsidRPr="007A0837" w:rsidRDefault="00F165C5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F165C5" w:rsidRPr="00DB1BD6" w:rsidRDefault="00F165C5" w:rsidP="00AB317B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НАСТРОЙКИ КРАСКОПУЛЬТА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AB317B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F165C5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rFonts w:asciiTheme="minorHAnsi" w:hAnsiTheme="minorHAnsi" w:cs="Open Sans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gu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Подача продукта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Pr="00DB1BD6">
              <w:rPr>
                <w:color w:val="0F243E" w:themeColor="text2" w:themeShade="80"/>
                <w:lang w:val="ru-RU"/>
              </w:rPr>
              <w:t xml:space="preserve"> оборота</w:t>
            </w:r>
          </w:p>
        </w:tc>
      </w:tr>
      <w:tr w:rsidR="00AB317B" w:rsidRPr="00010B52" w:rsidTr="005B5E49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Дюза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RP, 1,2 – 1,3</w:t>
            </w:r>
            <w:r w:rsidRPr="00DB1BD6">
              <w:rPr>
                <w:color w:val="0F243E" w:themeColor="text2" w:themeShade="80"/>
                <w:lang w:val="ru-RU"/>
              </w:rPr>
              <w:t xml:space="preserve"> мм</w:t>
            </w:r>
          </w:p>
        </w:tc>
      </w:tr>
      <w:tr w:rsidR="00AB317B" w:rsidRPr="00010B52" w:rsidTr="005B5E49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Давление воздуха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5F035D" w:rsidP="005F035D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="00AB317B" w:rsidRPr="00DB1BD6">
              <w:rPr>
                <w:color w:val="0F243E" w:themeColor="text2" w:themeShade="80"/>
                <w:lang w:val="ru-RU"/>
              </w:rPr>
              <w:t xml:space="preserve"> Бар</w:t>
            </w:r>
          </w:p>
        </w:tc>
      </w:tr>
    </w:tbl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284391" w:rsidRPr="00010B52" w:rsidTr="006660EC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284391" w:rsidRPr="00F414AC" w:rsidRDefault="00284391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284391" w:rsidRPr="00DB1BD6" w:rsidRDefault="00284391" w:rsidP="00284391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НАНЕСЕНИЕ И СУШКА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F165C5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.-coat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К</w:t>
            </w:r>
            <w:r>
              <w:rPr>
                <w:color w:val="0F243E" w:themeColor="text2" w:themeShade="80"/>
                <w:lang w:val="ru-RU"/>
              </w:rPr>
              <w:t>ол</w:t>
            </w:r>
            <w:r w:rsidRPr="00DB1BD6">
              <w:rPr>
                <w:color w:val="0F243E" w:themeColor="text2" w:themeShade="80"/>
                <w:lang w:val="ru-RU"/>
              </w:rPr>
              <w:t>-во слоёв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823E87" w:rsidP="0048502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</w:rPr>
              <w:t>½ + 1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</w:p>
        </w:tc>
      </w:tr>
      <w:tr w:rsidR="00691766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BB7D0D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sh-off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C13849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Межслойн</w:t>
            </w:r>
            <w:r w:rsidR="00C13849">
              <w:rPr>
                <w:color w:val="0F243E" w:themeColor="text2" w:themeShade="80"/>
                <w:lang w:val="ru-RU"/>
              </w:rPr>
              <w:t>ая выдержка</w:t>
            </w:r>
            <w:r w:rsidRPr="00DB1BD6">
              <w:rPr>
                <w:color w:val="0F243E" w:themeColor="text2" w:themeShade="80"/>
                <w:lang w:val="ru-RU"/>
              </w:rPr>
              <w:t xml:space="preserve"> 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823E87" w:rsidP="005F035D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5 - </w:t>
            </w:r>
            <w:r w:rsidR="005F035D">
              <w:rPr>
                <w:color w:val="0F243E" w:themeColor="text2" w:themeShade="80"/>
                <w:lang w:val="ru-RU"/>
              </w:rPr>
              <w:t>10</w:t>
            </w:r>
            <w:r w:rsidR="00691766"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691766" w:rsidRPr="00010B52" w:rsidTr="00BB7D0D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Интервал перед камерной сушкой 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823E87" w:rsidP="005F035D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5 - </w:t>
            </w:r>
            <w:r w:rsidR="005F035D">
              <w:rPr>
                <w:color w:val="0F243E" w:themeColor="text2" w:themeShade="80"/>
                <w:lang w:val="ru-RU"/>
              </w:rPr>
              <w:t>10</w:t>
            </w:r>
            <w:r w:rsidR="00691766"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780998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9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icknes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Толщина сухой плёнки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823E87" w:rsidP="0078099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6</w:t>
            </w:r>
            <w:r w:rsidR="00780998">
              <w:rPr>
                <w:color w:val="0F243E" w:themeColor="text2" w:themeShade="80"/>
                <w:lang w:val="ru-RU"/>
              </w:rPr>
              <w:t>0 мкм</w:t>
            </w:r>
          </w:p>
        </w:tc>
      </w:tr>
      <w:tr w:rsidR="00780998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7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y-dus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</w:t>
            </w:r>
            <w:r w:rsidRPr="00DB1BD6">
              <w:rPr>
                <w:color w:val="0F243E" w:themeColor="text2" w:themeShade="80"/>
                <w:lang w:val="ru-RU"/>
              </w:rPr>
              <w:t xml:space="preserve"> пыли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20 минут</w:t>
            </w:r>
          </w:p>
        </w:tc>
      </w:tr>
      <w:tr w:rsidR="00780998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717550" cy="717550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ull-dry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Воздушная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9774F0" w:rsidRDefault="00780998" w:rsidP="00780998">
            <w:pPr>
              <w:spacing w:line="276" w:lineRule="auto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ru-RU"/>
              </w:rPr>
              <w:t>24 часа</w:t>
            </w:r>
          </w:p>
        </w:tc>
      </w:tr>
      <w:tr w:rsidR="00780998" w:rsidRPr="00010B52" w:rsidTr="002636A1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Печная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6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30 мин.</w:t>
            </w:r>
          </w:p>
        </w:tc>
      </w:tr>
      <w:tr w:rsidR="00780998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663575" cy="663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ИК сушка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 – 15 мин. – средние волны</w:t>
            </w:r>
          </w:p>
        </w:tc>
      </w:tr>
      <w:tr w:rsidR="00780998" w:rsidRPr="00010B52" w:rsidTr="00716FCE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 – 10 мин. – короткие волны</w:t>
            </w:r>
          </w:p>
        </w:tc>
      </w:tr>
      <w:tr w:rsidR="00780998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4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ady-to-us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Монтажная прочность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12 часов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Pr="005350F8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  <w:bookmarkStart w:id="0" w:name="_GoBack"/>
      <w:bookmarkEnd w:id="0"/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823E87" w:rsidRPr="00010B52" w:rsidTr="00B3107A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823E87" w:rsidRPr="00F414AC" w:rsidRDefault="00823E87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823E87" w:rsidRPr="00DB1BD6" w:rsidRDefault="00823E87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ВАЖНЫЕ УКАЗАНИЯ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823E87" w:rsidRPr="00010B52" w:rsidTr="00B3107A">
        <w:trPr>
          <w:cnfStyle w:val="100000000000"/>
          <w:cantSplit/>
          <w:trHeight w:val="1991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Default="00823E87" w:rsidP="00B3107A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Можно наносить повторно в течение 24 часов без промежуточного шлифования</w:t>
            </w:r>
          </w:p>
          <w:p w:rsidR="00823E87" w:rsidRDefault="00823E87" w:rsidP="00B3107A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Следует учитывать тот факт, что для нагрева комбинированных окрасочно-сушильных камер требуется дополнительное время</w:t>
            </w:r>
          </w:p>
          <w:p w:rsidR="00823E87" w:rsidRPr="00D32D7B" w:rsidRDefault="00823E87" w:rsidP="00B3107A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Полная полимеризация покрытия достигается при сушке </w:t>
            </w:r>
            <w:r w:rsidRPr="002334BC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2334BC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в течение 7 дней</w:t>
            </w:r>
          </w:p>
        </w:tc>
      </w:tr>
      <w:tr w:rsidR="00823E87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Default="00823E87" w:rsidP="00B3107A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663575" cy="663575"/>
                  <wp:effectExtent l="0" t="0" r="317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Pr="00DB1BD6" w:rsidRDefault="00823E8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Полировка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Pr="00DB1BD6" w:rsidRDefault="00823E87" w:rsidP="00AB1A1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16 ч. </w:t>
            </w:r>
          </w:p>
        </w:tc>
      </w:tr>
      <w:tr w:rsidR="00823E87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Default="00823E87" w:rsidP="00B3107A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Default="00823E8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23E87" w:rsidRPr="00DB1BD6" w:rsidRDefault="00823E87" w:rsidP="00AB1A1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30 мин. </w:t>
            </w:r>
          </w:p>
        </w:tc>
      </w:tr>
    </w:tbl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D7671E" w:rsidRPr="00010B52" w:rsidTr="002D61C6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1316E0" w:rsidRDefault="00D7671E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D7671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yield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Теоретический расход</w:t>
            </w:r>
          </w:p>
          <w:p w:rsidR="00D7671E" w:rsidRPr="00DB1BD6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 кг смеси при толщине 6</w:t>
            </w:r>
            <w:r w:rsidRPr="00DB1BD6">
              <w:rPr>
                <w:color w:val="0F243E" w:themeColor="text2" w:themeShade="80"/>
                <w:lang w:val="ru-RU"/>
              </w:rPr>
              <w:t>0 мкм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EA7306" w:rsidP="00EA7306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9</w:t>
            </w:r>
            <w:r w:rsidR="00D7671E" w:rsidRPr="00DB1BD6">
              <w:rPr>
                <w:color w:val="0F243E" w:themeColor="text2" w:themeShade="80"/>
                <w:lang w:val="ru-RU"/>
              </w:rPr>
              <w:t>,</w:t>
            </w:r>
            <w:r>
              <w:rPr>
                <w:color w:val="0F243E" w:themeColor="text2" w:themeShade="80"/>
                <w:lang w:val="ru-RU"/>
              </w:rPr>
              <w:t>4</w:t>
            </w:r>
            <w:r w:rsidR="00D7671E" w:rsidRPr="00DB1BD6">
              <w:rPr>
                <w:color w:val="0F243E" w:themeColor="text2" w:themeShade="80"/>
                <w:lang w:val="ru-RU"/>
              </w:rPr>
              <w:t xml:space="preserve"> м</w:t>
            </w:r>
            <w:proofErr w:type="gramStart"/>
            <w:r w:rsidR="00D7671E" w:rsidRPr="00DB1BD6">
              <w:rPr>
                <w:color w:val="0F243E" w:themeColor="text2" w:themeShade="80"/>
                <w:vertAlign w:val="superscript"/>
                <w:lang w:val="ru-RU"/>
              </w:rPr>
              <w:t>2</w:t>
            </w:r>
            <w:proofErr w:type="gramEnd"/>
          </w:p>
        </w:tc>
      </w:tr>
      <w:tr w:rsidR="00427339" w:rsidRPr="00010B52" w:rsidTr="00443748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Pr="00DB1BD6" w:rsidRDefault="00427339" w:rsidP="00427339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Срок хранения </w:t>
            </w:r>
            <w:proofErr w:type="gramStart"/>
            <w:r>
              <w:rPr>
                <w:color w:val="0F243E" w:themeColor="text2" w:themeShade="80"/>
                <w:lang w:val="ru-RU"/>
              </w:rPr>
              <w:t xml:space="preserve">( </w:t>
            </w:r>
            <w:proofErr w:type="gramEnd"/>
            <w:r>
              <w:rPr>
                <w:color w:val="0F243E" w:themeColor="text2" w:themeShade="80"/>
                <w:lang w:val="ru-RU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24 месяца</w:t>
            </w:r>
          </w:p>
        </w:tc>
      </w:tr>
      <w:tr w:rsidR="00E33C22" w:rsidRPr="00010B52" w:rsidTr="002B6EFF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нелетучих компонентов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55,7%</w:t>
            </w:r>
          </w:p>
        </w:tc>
      </w:tr>
      <w:tr w:rsidR="00E33C22" w:rsidRPr="00010B52" w:rsidTr="00891F6A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органических растворителей (</w:t>
            </w:r>
            <w:r w:rsidRPr="00443748">
              <w:rPr>
                <w:bCs w:val="0"/>
                <w:color w:val="0F243E" w:themeColor="text2" w:themeShade="80"/>
                <w:lang w:val="en-US"/>
              </w:rPr>
              <w:t>VOC)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443 гр.</w:t>
            </w:r>
            <w:r w:rsidRPr="00443748">
              <w:rPr>
                <w:bCs w:val="0"/>
                <w:color w:val="0F243E" w:themeColor="text2" w:themeShade="80"/>
                <w:lang w:val="ru-RU"/>
              </w:rPr>
              <w:t>/</w:t>
            </w:r>
            <w:r>
              <w:rPr>
                <w:bCs w:val="0"/>
                <w:color w:val="0F243E" w:themeColor="text2" w:themeShade="80"/>
                <w:lang w:val="ru-RU"/>
              </w:rPr>
              <w:t>литр</w:t>
            </w:r>
          </w:p>
        </w:tc>
      </w:tr>
      <w:tr w:rsidR="00E33C22" w:rsidRPr="00010B52" w:rsidTr="00705843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Удельный вес: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1,00 гр.</w:t>
            </w:r>
            <w:r>
              <w:rPr>
                <w:color w:val="0F243E" w:themeColor="text2" w:themeShade="80"/>
                <w:lang w:val="en-US"/>
              </w:rPr>
              <w:t>/</w:t>
            </w:r>
            <w:r>
              <w:rPr>
                <w:color w:val="0F243E" w:themeColor="text2" w:themeShade="80"/>
                <w:lang w:val="ru-RU"/>
              </w:rPr>
              <w:t>см.</w:t>
            </w:r>
            <w:r w:rsidR="00456AB0"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куб.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82C36" w:rsidRDefault="00482C36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="1442" w:tblpY="221"/>
        <w:tblW w:w="8065" w:type="dxa"/>
        <w:tblLayout w:type="fixed"/>
        <w:tblLook w:val="05A0"/>
      </w:tblPr>
      <w:tblGrid>
        <w:gridCol w:w="1418"/>
        <w:gridCol w:w="1275"/>
        <w:gridCol w:w="5372"/>
      </w:tblGrid>
      <w:tr w:rsidR="00BD3E37" w:rsidRPr="00010B52" w:rsidTr="00B3107A">
        <w:trPr>
          <w:cnfStyle w:val="100000000000"/>
          <w:cantSplit/>
          <w:trHeight w:val="254"/>
          <w:tblHeader/>
        </w:trPr>
        <w:tc>
          <w:tcPr>
            <w:cnfStyle w:val="001000000000"/>
            <w:tcW w:w="8065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  <w:hideMark/>
          </w:tcPr>
          <w:p w:rsidR="00BD3E37" w:rsidRPr="00443748" w:rsidRDefault="00BD3E37" w:rsidP="00B3107A">
            <w:pPr>
              <w:rPr>
                <w:color w:val="FFFFFF"/>
                <w:sz w:val="12"/>
                <w:szCs w:val="12"/>
                <w:lang w:val="ru-RU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ИНФОРМАЦИЯ ДЛЯ ЗАКАЗА</w:t>
            </w:r>
            <w:r w:rsidRPr="00443748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BD3E37" w:rsidRPr="004054BB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DB1BD6" w:rsidRDefault="00C662F3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8005</w:t>
            </w:r>
            <w:r>
              <w:rPr>
                <w:color w:val="0F243E" w:themeColor="text2" w:themeShade="80"/>
                <w:lang w:val="en-US"/>
              </w:rPr>
              <w:t>5</w:t>
            </w:r>
            <w:r w:rsidR="00823E87">
              <w:rPr>
                <w:color w:val="0F243E" w:themeColor="text2" w:themeShade="80"/>
                <w:lang w:val="ru-RU"/>
              </w:rPr>
              <w:t>5</w:t>
            </w:r>
            <w:r w:rsidR="00BD3E37" w:rsidRPr="00F414AC">
              <w:rPr>
                <w:color w:val="0F243E" w:themeColor="text2" w:themeShade="80"/>
                <w:lang w:val="ru-RU"/>
              </w:rPr>
              <w:t>01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F414AC" w:rsidRDefault="00BD3E37" w:rsidP="00C25AA3">
            <w:pPr>
              <w:rPr>
                <w:color w:val="0F243E" w:themeColor="text2" w:themeShade="80"/>
              </w:rPr>
            </w:pPr>
            <w:r w:rsidRPr="00F414AC">
              <w:rPr>
                <w:color w:val="0F243E" w:themeColor="text2" w:themeShade="80"/>
                <w:lang w:val="ru-RU"/>
              </w:rPr>
              <w:t>2К UHS Прозрачный лак 5</w:t>
            </w:r>
            <w:r w:rsidR="00482C36">
              <w:rPr>
                <w:color w:val="0F243E" w:themeColor="text2" w:themeShade="80"/>
                <w:lang w:val="ru-RU"/>
              </w:rPr>
              <w:t>5</w:t>
            </w:r>
            <w:r w:rsidR="00D64AA4">
              <w:rPr>
                <w:color w:val="0F243E" w:themeColor="text2" w:themeShade="80"/>
                <w:lang w:val="ru-RU"/>
              </w:rPr>
              <w:t>5 ЛЮКС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color w:val="0F243E" w:themeColor="text2" w:themeShade="80"/>
                <w:lang w:val="ru-RU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C662F3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8005</w:t>
            </w:r>
            <w:r>
              <w:rPr>
                <w:color w:val="0F243E" w:themeColor="text2" w:themeShade="80"/>
                <w:lang w:val="en-US"/>
              </w:rPr>
              <w:t>5</w:t>
            </w:r>
            <w:r w:rsidR="00823E87">
              <w:rPr>
                <w:color w:val="0F243E" w:themeColor="text2" w:themeShade="80"/>
                <w:lang w:val="ru-RU"/>
              </w:rPr>
              <w:t>5</w:t>
            </w:r>
            <w:r w:rsidR="00BD3E37">
              <w:rPr>
                <w:color w:val="0F243E" w:themeColor="text2" w:themeShade="80"/>
                <w:lang w:val="ru-RU"/>
              </w:rPr>
              <w:t>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191A6C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</w:t>
            </w:r>
            <w:r>
              <w:rPr>
                <w:color w:val="0F243E" w:themeColor="text2" w:themeShade="80"/>
                <w:lang w:val="en-US"/>
              </w:rPr>
              <w:t>2</w:t>
            </w:r>
            <w:r w:rsidR="00BD3E37" w:rsidRPr="003C6CAC">
              <w:rPr>
                <w:color w:val="0F243E" w:themeColor="text2" w:themeShade="80"/>
                <w:lang w:val="ru-RU"/>
              </w:rPr>
              <w:t>152505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4054BB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2К </w:t>
            </w:r>
            <w:r w:rsidR="00C662F3">
              <w:rPr>
                <w:color w:val="0F243E" w:themeColor="text2" w:themeShade="80"/>
                <w:lang w:val="en-US"/>
              </w:rPr>
              <w:t xml:space="preserve">UHS </w:t>
            </w:r>
            <w:r>
              <w:rPr>
                <w:color w:val="0F243E" w:themeColor="text2" w:themeShade="80"/>
                <w:lang w:val="ru-RU"/>
              </w:rPr>
              <w:t>Отвердитель 15 25, стандартный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191A6C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</w:t>
            </w:r>
            <w:r>
              <w:rPr>
                <w:color w:val="0F243E" w:themeColor="text2" w:themeShade="80"/>
                <w:lang w:val="en-US"/>
              </w:rPr>
              <w:t>2</w:t>
            </w:r>
            <w:r w:rsidR="00BD3E37" w:rsidRPr="003C6CAC">
              <w:rPr>
                <w:color w:val="0F243E" w:themeColor="text2" w:themeShade="80"/>
                <w:lang w:val="ru-RU"/>
              </w:rPr>
              <w:t>152525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82102005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2К </w:t>
            </w:r>
            <w:r w:rsidR="00C662F3">
              <w:rPr>
                <w:color w:val="0F243E" w:themeColor="text2" w:themeShade="80"/>
                <w:lang w:val="en-US"/>
              </w:rPr>
              <w:t xml:space="preserve">UHS </w:t>
            </w:r>
            <w:r>
              <w:rPr>
                <w:color w:val="0F243E" w:themeColor="text2" w:themeShade="80"/>
                <w:lang w:val="ru-RU"/>
              </w:rPr>
              <w:t>Отвердитель 10 20, быстрый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82102025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191A6C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</w:t>
            </w:r>
            <w:r>
              <w:rPr>
                <w:color w:val="0F243E" w:themeColor="text2" w:themeShade="80"/>
                <w:lang w:val="en-US"/>
              </w:rPr>
              <w:t>2</w:t>
            </w:r>
            <w:r w:rsidR="00BD3E37" w:rsidRPr="003C6CAC">
              <w:rPr>
                <w:color w:val="0F243E" w:themeColor="text2" w:themeShade="80"/>
                <w:lang w:val="ru-RU"/>
              </w:rPr>
              <w:t>102005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2К </w:t>
            </w:r>
            <w:r w:rsidR="00C662F3">
              <w:rPr>
                <w:color w:val="0F243E" w:themeColor="text2" w:themeShade="80"/>
                <w:lang w:val="en-US"/>
              </w:rPr>
              <w:t xml:space="preserve">UHS </w:t>
            </w:r>
            <w:r>
              <w:rPr>
                <w:color w:val="0F243E" w:themeColor="text2" w:themeShade="80"/>
                <w:lang w:val="ru-RU"/>
              </w:rPr>
              <w:t>Отвердитель 25 30, медленный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191A6C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</w:t>
            </w:r>
            <w:r>
              <w:rPr>
                <w:color w:val="0F243E" w:themeColor="text2" w:themeShade="80"/>
                <w:lang w:val="en-US"/>
              </w:rPr>
              <w:t>2</w:t>
            </w:r>
            <w:r w:rsidR="00BD3E37" w:rsidRPr="003C6CAC">
              <w:rPr>
                <w:color w:val="0F243E" w:themeColor="text2" w:themeShade="80"/>
                <w:lang w:val="ru-RU"/>
              </w:rPr>
              <w:t>102025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F414AC">
              <w:rPr>
                <w:color w:val="0F243E" w:themeColor="text2" w:themeShade="80"/>
                <w:lang w:val="ru-RU"/>
              </w:rPr>
              <w:t>81525001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F414AC">
              <w:rPr>
                <w:color w:val="0F243E" w:themeColor="text2" w:themeShade="80"/>
                <w:lang w:val="ru-RU"/>
              </w:rPr>
              <w:t>Универсальный разбавитель 10 2</w:t>
            </w:r>
            <w:r>
              <w:rPr>
                <w:color w:val="0F243E" w:themeColor="text2" w:themeShade="80"/>
              </w:rPr>
              <w:t xml:space="preserve">0, </w:t>
            </w:r>
            <w:r>
              <w:rPr>
                <w:color w:val="0F243E" w:themeColor="text2" w:themeShade="80"/>
                <w:lang w:val="ru-RU"/>
              </w:rPr>
              <w:t>быстрый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81525005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D3E37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cnfStyle w:val="100000000000"/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en-US"/>
              </w:rPr>
              <w:t>81020001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ru-RU"/>
              </w:rPr>
              <w:t xml:space="preserve">Универсальный разбавитель </w:t>
            </w:r>
            <w:r>
              <w:rPr>
                <w:color w:val="0F243E" w:themeColor="text2" w:themeShade="80"/>
                <w:lang w:val="ru-RU"/>
              </w:rPr>
              <w:t>15 25</w:t>
            </w:r>
            <w:r>
              <w:rPr>
                <w:color w:val="0F243E" w:themeColor="text2" w:themeShade="80"/>
              </w:rPr>
              <w:t xml:space="preserve">, </w:t>
            </w:r>
            <w:r>
              <w:rPr>
                <w:color w:val="0F243E" w:themeColor="text2" w:themeShade="80"/>
                <w:lang w:val="ru-RU"/>
              </w:rPr>
              <w:t>стандартный</w:t>
            </w:r>
          </w:p>
        </w:tc>
      </w:tr>
      <w:tr w:rsidR="00BD3E37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cnfStyle w:val="10000000000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81020005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rPr>
                <w:color w:val="0F243E" w:themeColor="text2" w:themeShade="80"/>
                <w:lang w:val="en-US"/>
              </w:rPr>
            </w:pPr>
          </w:p>
        </w:tc>
      </w:tr>
      <w:tr w:rsidR="00BD3E37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cnfStyle w:val="100000000000"/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en-US"/>
              </w:rPr>
              <w:t>82530001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ru-RU"/>
              </w:rPr>
              <w:t xml:space="preserve">Универсальный разбавитель </w:t>
            </w:r>
            <w:r>
              <w:rPr>
                <w:color w:val="0F243E" w:themeColor="text2" w:themeShade="80"/>
                <w:lang w:val="ru-RU"/>
              </w:rPr>
              <w:t>25 30</w:t>
            </w:r>
            <w:r>
              <w:rPr>
                <w:color w:val="0F243E" w:themeColor="text2" w:themeShade="80"/>
              </w:rPr>
              <w:t xml:space="preserve">, </w:t>
            </w:r>
            <w:r>
              <w:rPr>
                <w:color w:val="0F243E" w:themeColor="text2" w:themeShade="80"/>
                <w:lang w:val="ru-RU"/>
              </w:rPr>
              <w:t>медленный</w:t>
            </w:r>
          </w:p>
        </w:tc>
      </w:tr>
      <w:tr w:rsidR="00BD3E37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cnfStyle w:val="10000000000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82530005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F414AC" w:rsidRDefault="00BD3E37" w:rsidP="00B3107A">
            <w:pPr>
              <w:rPr>
                <w:color w:val="0F243E" w:themeColor="text2" w:themeShade="80"/>
                <w:lang w:val="en-US"/>
              </w:rPr>
            </w:pP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Pr="00746804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9E6180">
      <w:headerReference w:type="default" r:id="rId22"/>
      <w:footerReference w:type="default" r:id="rId23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38" w:rsidRDefault="00EE6A38" w:rsidP="00F9476B">
      <w:r>
        <w:separator/>
      </w:r>
    </w:p>
  </w:endnote>
  <w:endnote w:type="continuationSeparator" w:id="0">
    <w:p w:rsidR="00EE6A38" w:rsidRDefault="00EE6A38" w:rsidP="00F9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427A61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 w:rsidRPr="00427A61">
      <w:rPr>
        <w:noProof/>
        <w:lang w:val="ru-RU" w:eastAsia="ru-RU"/>
      </w:rPr>
      <w:pict>
        <v:rect id="Rettangolo 4" o:spid="_x0000_s4097" style="position:absolute;left:0;text-align:left;margin-left:-76pt;margin-top:12.25pt;width:602.75pt;height:54.7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<v:shadow on="t" opacity=".5" offset="-6pt,-6pt"/>
          <v:path arrowok="t"/>
        </v:rect>
      </w:pic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38" w:rsidRDefault="00EE6A38" w:rsidP="00F9476B">
      <w:r>
        <w:separator/>
      </w:r>
    </w:p>
  </w:footnote>
  <w:footnote w:type="continuationSeparator" w:id="0">
    <w:p w:rsidR="00EE6A38" w:rsidRDefault="00EE6A38" w:rsidP="00F9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C" w:rsidRPr="00BF182B" w:rsidRDefault="004165AC">
    <w:pPr>
      <w:pStyle w:val="a3"/>
      <w:rPr>
        <w:lang w:val="ru-RU"/>
      </w:rPr>
    </w:pPr>
    <w:r w:rsidRPr="00BD6DC9">
      <w:rPr>
        <w:noProof/>
        <w:color w:val="FFF049"/>
        <w:lang w:val="ru-RU" w:eastAsia="ru-RU"/>
      </w:rPr>
      <w:drawing>
        <wp:inline distT="0" distB="0" distL="0" distR="0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164AC8" w:rsidRDefault="00994684" w:rsidP="004165AC">
    <w:pPr>
      <w:pStyle w:val="a3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482C36" w:rsidRDefault="00427A61" w:rsidP="004165AC">
    <w:pPr>
      <w:pStyle w:val="a3"/>
      <w:rPr>
        <w:sz w:val="36"/>
        <w:szCs w:val="36"/>
        <w:lang w:val="ru-RU"/>
      </w:rPr>
    </w:pPr>
    <w:r w:rsidRPr="00427A61">
      <w:rPr>
        <w:b/>
        <w:noProof/>
        <w:sz w:val="40"/>
        <w:szCs w:val="40"/>
        <w:lang w:val="ru-RU" w:eastAsia="ru-RU"/>
      </w:rPr>
      <w:pict>
        <v:rect id="Прямоугольник 8" o:spid="_x0000_s4098" style="position:absolute;margin-left:-6.9pt;margin-top:.9pt;width:461pt;height:4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</w:pict>
    </w:r>
    <w:r w:rsidR="00E40A74">
      <w:rPr>
        <w:rFonts w:asciiTheme="minorHAnsi" w:hAnsiTheme="minorHAnsi"/>
        <w:b/>
        <w:bCs/>
        <w:sz w:val="40"/>
        <w:szCs w:val="40"/>
        <w:lang w:val="ru-RU" w:eastAsia="it-IT"/>
      </w:rPr>
      <w:t xml:space="preserve">2К UHS </w:t>
    </w:r>
    <w:r w:rsidR="000A78DA" w:rsidRPr="00994684">
      <w:rPr>
        <w:rFonts w:asciiTheme="minorHAnsi" w:hAnsiTheme="minorHAnsi"/>
        <w:b/>
        <w:bCs/>
        <w:sz w:val="40"/>
        <w:szCs w:val="40"/>
        <w:lang w:val="ru-RU" w:eastAsia="it-IT"/>
      </w:rPr>
      <w:t xml:space="preserve">Прозрачный лак </w:t>
    </w:r>
    <w:r w:rsidR="00E40A74">
      <w:rPr>
        <w:rFonts w:asciiTheme="minorHAnsi" w:hAnsiTheme="minorHAnsi"/>
        <w:b/>
        <w:bCs/>
        <w:sz w:val="40"/>
        <w:szCs w:val="40"/>
        <w:lang w:val="ru-RU" w:eastAsia="it-IT"/>
      </w:rPr>
      <w:t>5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>5</w:t>
    </w:r>
    <w:r w:rsidR="001316E0" w:rsidRPr="001316E0">
      <w:rPr>
        <w:rFonts w:asciiTheme="minorHAnsi" w:hAnsiTheme="minorHAnsi"/>
        <w:b/>
        <w:bCs/>
        <w:sz w:val="40"/>
        <w:szCs w:val="40"/>
        <w:lang w:val="ru-RU" w:eastAsia="it-IT"/>
      </w:rPr>
      <w:t>5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7A0837" w:rsidRPr="00994684">
      <w:rPr>
        <w:rFonts w:asciiTheme="minorHAnsi" w:hAnsiTheme="minorHAnsi"/>
        <w:b/>
        <w:bCs/>
        <w:sz w:val="40"/>
        <w:szCs w:val="40"/>
        <w:lang w:val="uk-UA" w:eastAsia="it-IT"/>
      </w:rPr>
      <w:t>«</w:t>
    </w:r>
    <w:r w:rsidR="000D775D">
      <w:rPr>
        <w:rFonts w:asciiTheme="minorHAnsi" w:hAnsiTheme="minorHAnsi"/>
        <w:b/>
        <w:bCs/>
        <w:sz w:val="40"/>
        <w:szCs w:val="40"/>
        <w:lang w:val="ru-RU" w:eastAsia="it-IT"/>
      </w:rPr>
      <w:t>ЛЮКС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>»</w:t>
    </w:r>
    <w:r w:rsidR="007A0837" w:rsidRPr="004165AC">
      <w:rPr>
        <w:sz w:val="36"/>
        <w:szCs w:val="36"/>
        <w:lang w:val="ru-RU"/>
      </w:rPr>
      <w:t xml:space="preserve"> </w:t>
    </w:r>
  </w:p>
  <w:p w:rsidR="004165AC" w:rsidRPr="00994684" w:rsidRDefault="004165AC" w:rsidP="004165AC">
    <w:pPr>
      <w:pStyle w:val="a3"/>
      <w:rPr>
        <w:b/>
        <w:sz w:val="44"/>
        <w:szCs w:val="44"/>
        <w:lang w:val="ru-RU"/>
      </w:rPr>
    </w:pPr>
    <w:r w:rsidRPr="00994684">
      <w:rPr>
        <w:sz w:val="32"/>
        <w:szCs w:val="32"/>
        <w:lang w:val="ru-RU"/>
      </w:rPr>
      <w:t>(800</w:t>
    </w:r>
    <w:r w:rsidR="00841054">
      <w:rPr>
        <w:sz w:val="32"/>
        <w:szCs w:val="32"/>
        <w:lang w:val="ru-RU"/>
      </w:rPr>
      <w:t>55</w:t>
    </w:r>
    <w:r w:rsidR="001316E0">
      <w:rPr>
        <w:sz w:val="32"/>
        <w:szCs w:val="32"/>
        <w:lang w:val="en-US"/>
      </w:rPr>
      <w:t>5</w:t>
    </w:r>
    <w:r w:rsidR="00994684" w:rsidRPr="00994684">
      <w:rPr>
        <w:sz w:val="32"/>
        <w:szCs w:val="32"/>
        <w:lang w:val="ru-RU"/>
      </w:rPr>
      <w:t>01/05)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476B"/>
    <w:rsid w:val="00002421"/>
    <w:rsid w:val="000027EB"/>
    <w:rsid w:val="00010B52"/>
    <w:rsid w:val="0001127B"/>
    <w:rsid w:val="00017915"/>
    <w:rsid w:val="00024003"/>
    <w:rsid w:val="00025CFC"/>
    <w:rsid w:val="00034C65"/>
    <w:rsid w:val="00034CCA"/>
    <w:rsid w:val="000474A1"/>
    <w:rsid w:val="00086C0A"/>
    <w:rsid w:val="000A2BEF"/>
    <w:rsid w:val="000A78DA"/>
    <w:rsid w:val="000B667F"/>
    <w:rsid w:val="000B76E2"/>
    <w:rsid w:val="000D2AB8"/>
    <w:rsid w:val="000D6017"/>
    <w:rsid w:val="000D775D"/>
    <w:rsid w:val="000E6F90"/>
    <w:rsid w:val="000F5EB7"/>
    <w:rsid w:val="001033C6"/>
    <w:rsid w:val="00110552"/>
    <w:rsid w:val="00111056"/>
    <w:rsid w:val="001316E0"/>
    <w:rsid w:val="00147640"/>
    <w:rsid w:val="00164AC8"/>
    <w:rsid w:val="00165B69"/>
    <w:rsid w:val="001709C2"/>
    <w:rsid w:val="00171386"/>
    <w:rsid w:val="00191A6C"/>
    <w:rsid w:val="00197D31"/>
    <w:rsid w:val="001A102B"/>
    <w:rsid w:val="001B4BD3"/>
    <w:rsid w:val="001B6959"/>
    <w:rsid w:val="001D2716"/>
    <w:rsid w:val="001D48F6"/>
    <w:rsid w:val="001E6851"/>
    <w:rsid w:val="001E75E5"/>
    <w:rsid w:val="00204C5D"/>
    <w:rsid w:val="002113A0"/>
    <w:rsid w:val="00231F8B"/>
    <w:rsid w:val="002334BC"/>
    <w:rsid w:val="0023530F"/>
    <w:rsid w:val="002406D7"/>
    <w:rsid w:val="00245CA1"/>
    <w:rsid w:val="0025564B"/>
    <w:rsid w:val="00275794"/>
    <w:rsid w:val="00280638"/>
    <w:rsid w:val="00284391"/>
    <w:rsid w:val="00294CFB"/>
    <w:rsid w:val="002A754C"/>
    <w:rsid w:val="002B08D9"/>
    <w:rsid w:val="002B5FA7"/>
    <w:rsid w:val="002B7E3E"/>
    <w:rsid w:val="002C0084"/>
    <w:rsid w:val="002C64DB"/>
    <w:rsid w:val="002D62EB"/>
    <w:rsid w:val="002E4E6A"/>
    <w:rsid w:val="002F030E"/>
    <w:rsid w:val="002F7151"/>
    <w:rsid w:val="00300C57"/>
    <w:rsid w:val="00301979"/>
    <w:rsid w:val="00305A3C"/>
    <w:rsid w:val="003066F9"/>
    <w:rsid w:val="0033171C"/>
    <w:rsid w:val="00331FAE"/>
    <w:rsid w:val="00335A2F"/>
    <w:rsid w:val="003364B4"/>
    <w:rsid w:val="003364D9"/>
    <w:rsid w:val="00345CF4"/>
    <w:rsid w:val="00353DB1"/>
    <w:rsid w:val="003702A3"/>
    <w:rsid w:val="003761F1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65AC"/>
    <w:rsid w:val="00427339"/>
    <w:rsid w:val="00427A61"/>
    <w:rsid w:val="0044109A"/>
    <w:rsid w:val="00441F10"/>
    <w:rsid w:val="00443748"/>
    <w:rsid w:val="00445629"/>
    <w:rsid w:val="00456AB0"/>
    <w:rsid w:val="0045738A"/>
    <w:rsid w:val="00480E0D"/>
    <w:rsid w:val="00482C36"/>
    <w:rsid w:val="00485022"/>
    <w:rsid w:val="00485934"/>
    <w:rsid w:val="004875C2"/>
    <w:rsid w:val="004928F8"/>
    <w:rsid w:val="00493DC6"/>
    <w:rsid w:val="004A3DEA"/>
    <w:rsid w:val="004A46C2"/>
    <w:rsid w:val="004B390A"/>
    <w:rsid w:val="004D7770"/>
    <w:rsid w:val="00501756"/>
    <w:rsid w:val="00503FB0"/>
    <w:rsid w:val="00513DDC"/>
    <w:rsid w:val="005142CB"/>
    <w:rsid w:val="00532B80"/>
    <w:rsid w:val="0053373D"/>
    <w:rsid w:val="00533AF4"/>
    <w:rsid w:val="005350F8"/>
    <w:rsid w:val="00564E5D"/>
    <w:rsid w:val="00566916"/>
    <w:rsid w:val="00581D3B"/>
    <w:rsid w:val="005A2E67"/>
    <w:rsid w:val="005A6F26"/>
    <w:rsid w:val="005B7F6F"/>
    <w:rsid w:val="005C0D72"/>
    <w:rsid w:val="005C5A40"/>
    <w:rsid w:val="005C6E2C"/>
    <w:rsid w:val="005D19D5"/>
    <w:rsid w:val="005D1AC1"/>
    <w:rsid w:val="005D2A36"/>
    <w:rsid w:val="005F035D"/>
    <w:rsid w:val="005F23F5"/>
    <w:rsid w:val="005F56FC"/>
    <w:rsid w:val="0063366E"/>
    <w:rsid w:val="00635112"/>
    <w:rsid w:val="00641113"/>
    <w:rsid w:val="00645D0E"/>
    <w:rsid w:val="006478C5"/>
    <w:rsid w:val="00661CBE"/>
    <w:rsid w:val="00666BAF"/>
    <w:rsid w:val="00666CD4"/>
    <w:rsid w:val="00691766"/>
    <w:rsid w:val="00697427"/>
    <w:rsid w:val="006C0B25"/>
    <w:rsid w:val="006C7B84"/>
    <w:rsid w:val="006E6495"/>
    <w:rsid w:val="006F0D97"/>
    <w:rsid w:val="006F2ABD"/>
    <w:rsid w:val="006F4887"/>
    <w:rsid w:val="006F503E"/>
    <w:rsid w:val="006F69E4"/>
    <w:rsid w:val="007234EB"/>
    <w:rsid w:val="00724C20"/>
    <w:rsid w:val="00732FE7"/>
    <w:rsid w:val="00740D82"/>
    <w:rsid w:val="00744E16"/>
    <w:rsid w:val="00745432"/>
    <w:rsid w:val="00746804"/>
    <w:rsid w:val="00761020"/>
    <w:rsid w:val="00765028"/>
    <w:rsid w:val="0076751D"/>
    <w:rsid w:val="007766F7"/>
    <w:rsid w:val="00780998"/>
    <w:rsid w:val="007825D6"/>
    <w:rsid w:val="00795B04"/>
    <w:rsid w:val="007A0512"/>
    <w:rsid w:val="007A0837"/>
    <w:rsid w:val="007A29D7"/>
    <w:rsid w:val="007A7083"/>
    <w:rsid w:val="007B06A4"/>
    <w:rsid w:val="007C4440"/>
    <w:rsid w:val="007D3B69"/>
    <w:rsid w:val="007E32BB"/>
    <w:rsid w:val="007F2270"/>
    <w:rsid w:val="008131EA"/>
    <w:rsid w:val="00815E91"/>
    <w:rsid w:val="00820FE8"/>
    <w:rsid w:val="00823E87"/>
    <w:rsid w:val="00827DF5"/>
    <w:rsid w:val="00841054"/>
    <w:rsid w:val="00845DBE"/>
    <w:rsid w:val="00847238"/>
    <w:rsid w:val="00854329"/>
    <w:rsid w:val="0087039A"/>
    <w:rsid w:val="00870EA1"/>
    <w:rsid w:val="00872E83"/>
    <w:rsid w:val="00874252"/>
    <w:rsid w:val="00894E6D"/>
    <w:rsid w:val="00897913"/>
    <w:rsid w:val="008A0C2C"/>
    <w:rsid w:val="008A4548"/>
    <w:rsid w:val="008B0D22"/>
    <w:rsid w:val="008B73CA"/>
    <w:rsid w:val="008D1402"/>
    <w:rsid w:val="008D38AA"/>
    <w:rsid w:val="008D38C8"/>
    <w:rsid w:val="008E1538"/>
    <w:rsid w:val="008E46C2"/>
    <w:rsid w:val="009001B9"/>
    <w:rsid w:val="0093144A"/>
    <w:rsid w:val="00936ECD"/>
    <w:rsid w:val="00942432"/>
    <w:rsid w:val="009438B0"/>
    <w:rsid w:val="00953BAE"/>
    <w:rsid w:val="009619B2"/>
    <w:rsid w:val="00966EAD"/>
    <w:rsid w:val="00977023"/>
    <w:rsid w:val="00977251"/>
    <w:rsid w:val="009774F0"/>
    <w:rsid w:val="0098645D"/>
    <w:rsid w:val="00994684"/>
    <w:rsid w:val="009974B9"/>
    <w:rsid w:val="009A50A9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5E89"/>
    <w:rsid w:val="00A44963"/>
    <w:rsid w:val="00A531DA"/>
    <w:rsid w:val="00A55BCB"/>
    <w:rsid w:val="00A55F16"/>
    <w:rsid w:val="00A56290"/>
    <w:rsid w:val="00A752DE"/>
    <w:rsid w:val="00A77231"/>
    <w:rsid w:val="00AA49B6"/>
    <w:rsid w:val="00AB1A18"/>
    <w:rsid w:val="00AB317B"/>
    <w:rsid w:val="00AC0A08"/>
    <w:rsid w:val="00AC61B2"/>
    <w:rsid w:val="00AD0355"/>
    <w:rsid w:val="00AD64DD"/>
    <w:rsid w:val="00AD6EF0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7366"/>
    <w:rsid w:val="00B43072"/>
    <w:rsid w:val="00B4415A"/>
    <w:rsid w:val="00B5490A"/>
    <w:rsid w:val="00B5768C"/>
    <w:rsid w:val="00B66468"/>
    <w:rsid w:val="00B72EE4"/>
    <w:rsid w:val="00B87AC1"/>
    <w:rsid w:val="00B94E50"/>
    <w:rsid w:val="00B95BCD"/>
    <w:rsid w:val="00BA38DF"/>
    <w:rsid w:val="00BA67E9"/>
    <w:rsid w:val="00BB6929"/>
    <w:rsid w:val="00BB7732"/>
    <w:rsid w:val="00BC021E"/>
    <w:rsid w:val="00BC10BD"/>
    <w:rsid w:val="00BC5BE8"/>
    <w:rsid w:val="00BC774D"/>
    <w:rsid w:val="00BD3E37"/>
    <w:rsid w:val="00BE7546"/>
    <w:rsid w:val="00BF0910"/>
    <w:rsid w:val="00BF182B"/>
    <w:rsid w:val="00BF48E1"/>
    <w:rsid w:val="00C04291"/>
    <w:rsid w:val="00C04FA2"/>
    <w:rsid w:val="00C1085F"/>
    <w:rsid w:val="00C13849"/>
    <w:rsid w:val="00C25AA3"/>
    <w:rsid w:val="00C47EC2"/>
    <w:rsid w:val="00C50F58"/>
    <w:rsid w:val="00C662F3"/>
    <w:rsid w:val="00C66867"/>
    <w:rsid w:val="00CC252B"/>
    <w:rsid w:val="00CD6897"/>
    <w:rsid w:val="00CD778F"/>
    <w:rsid w:val="00CE2886"/>
    <w:rsid w:val="00CE72DE"/>
    <w:rsid w:val="00CF451C"/>
    <w:rsid w:val="00D018A0"/>
    <w:rsid w:val="00D055DF"/>
    <w:rsid w:val="00D24E38"/>
    <w:rsid w:val="00D30F80"/>
    <w:rsid w:val="00D4322E"/>
    <w:rsid w:val="00D43C30"/>
    <w:rsid w:val="00D64AA4"/>
    <w:rsid w:val="00D7671E"/>
    <w:rsid w:val="00D82235"/>
    <w:rsid w:val="00D85E7B"/>
    <w:rsid w:val="00D90009"/>
    <w:rsid w:val="00D90E1B"/>
    <w:rsid w:val="00D90E43"/>
    <w:rsid w:val="00D914E2"/>
    <w:rsid w:val="00DB1BD6"/>
    <w:rsid w:val="00DB28F4"/>
    <w:rsid w:val="00DE6675"/>
    <w:rsid w:val="00DF2976"/>
    <w:rsid w:val="00DF7DE5"/>
    <w:rsid w:val="00E02C00"/>
    <w:rsid w:val="00E03614"/>
    <w:rsid w:val="00E10F62"/>
    <w:rsid w:val="00E339AA"/>
    <w:rsid w:val="00E33A99"/>
    <w:rsid w:val="00E33C22"/>
    <w:rsid w:val="00E34E72"/>
    <w:rsid w:val="00E40A74"/>
    <w:rsid w:val="00E427AD"/>
    <w:rsid w:val="00E65233"/>
    <w:rsid w:val="00E65EC4"/>
    <w:rsid w:val="00E73527"/>
    <w:rsid w:val="00E75354"/>
    <w:rsid w:val="00EA7306"/>
    <w:rsid w:val="00EB00A8"/>
    <w:rsid w:val="00EB495C"/>
    <w:rsid w:val="00ED7088"/>
    <w:rsid w:val="00EE2714"/>
    <w:rsid w:val="00EE5414"/>
    <w:rsid w:val="00EE67BA"/>
    <w:rsid w:val="00EE6A38"/>
    <w:rsid w:val="00EE7508"/>
    <w:rsid w:val="00F035B4"/>
    <w:rsid w:val="00F04AF6"/>
    <w:rsid w:val="00F10E2F"/>
    <w:rsid w:val="00F165C5"/>
    <w:rsid w:val="00F1739D"/>
    <w:rsid w:val="00F243D1"/>
    <w:rsid w:val="00F25412"/>
    <w:rsid w:val="00F36A4C"/>
    <w:rsid w:val="00F372D3"/>
    <w:rsid w:val="00F41247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C77F6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668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95A86-0247-405B-A748-811FDD8A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Омельченко</cp:lastModifiedBy>
  <cp:revision>28</cp:revision>
  <cp:lastPrinted>2022-08-10T07:34:00Z</cp:lastPrinted>
  <dcterms:created xsi:type="dcterms:W3CDTF">2023-11-02T13:58:00Z</dcterms:created>
  <dcterms:modified xsi:type="dcterms:W3CDTF">2026-03-11T05:54:00Z</dcterms:modified>
</cp:coreProperties>
</file>